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27761981"/>
        <w:docPartObj>
          <w:docPartGallery w:val="Cover Pages"/>
          <w:docPartUnique/>
        </w:docPartObj>
      </w:sdtPr>
      <w:sdtEndPr/>
      <w:sdtContent>
        <w:p w14:paraId="1362F233" w14:textId="2EB6DA3D" w:rsidR="007E5498" w:rsidRDefault="007E5498"/>
        <w:p w14:paraId="37DF212A" w14:textId="379D4220" w:rsidR="00526D69" w:rsidRDefault="00526D69"/>
        <w:p w14:paraId="26FEA6BC" w14:textId="77777777" w:rsidR="00526D69" w:rsidRDefault="00526D69"/>
        <w:p w14:paraId="64FFF0AE" w14:textId="72298077" w:rsidR="007E5498" w:rsidRDefault="007E5498">
          <w:r>
            <w:rPr>
              <w:noProof/>
            </w:rPr>
            <mc:AlternateContent>
              <mc:Choice Requires="wpg">
                <w:drawing>
                  <wp:anchor distT="0" distB="0" distL="114300" distR="114300" simplePos="0" relativeHeight="251661312" behindDoc="1" locked="0" layoutInCell="1" allowOverlap="1" wp14:anchorId="4C16F84D" wp14:editId="28406CE7">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Ryhmä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Puolivapaa piirto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348BFF41" w14:textId="3A449867" w:rsidR="007E5498" w:rsidRDefault="00190B3D">
                                  <w:pPr>
                                    <w:rPr>
                                      <w:color w:val="FFFFFF" w:themeColor="background1"/>
                                      <w:sz w:val="72"/>
                                      <w:szCs w:val="72"/>
                                    </w:rPr>
                                  </w:pPr>
                                  <w:sdt>
                                    <w:sdtPr>
                                      <w:rPr>
                                        <w:color w:val="FFFFFF" w:themeColor="background1"/>
                                        <w:sz w:val="72"/>
                                        <w:szCs w:val="72"/>
                                      </w:rPr>
                                      <w:alias w:val="Otsikko"/>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7E5498">
                                        <w:rPr>
                                          <w:color w:val="FFFFFF" w:themeColor="background1"/>
                                          <w:sz w:val="72"/>
                                          <w:szCs w:val="72"/>
                                        </w:rPr>
                                        <w:t>Tuotearvio</w:t>
                                      </w:r>
                                    </w:sdtContent>
                                  </w:sdt>
                                </w:p>
                              </w:txbxContent>
                            </wps:txbx>
                            <wps:bodyPr rot="0" vert="horz" wrap="square" lIns="914400" tIns="1097280" rIns="1097280" bIns="1097280" anchor="b" anchorCtr="0" upright="1">
                              <a:noAutofit/>
                            </wps:bodyPr>
                          </wps:wsp>
                          <wps:wsp>
                            <wps:cNvPr id="127" name="Puolivapaa piirto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4C16F84D" id="Ryhmä 125" o:spid="_x0000_s1026" style="position:absolute;margin-left:0;margin-top:0;width:540pt;height:556.55pt;z-index:-251655168;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">
                    <o:lock v:ext="edit" aspectratio="t"/>
                    <v:shape id="Puolivapaa piirto 10" o:spid="_x0000_s1027" style="position:absolute;width:55575;height:54044;visibility:visible;mso-wrap-style:square;v-text-anchor:bottom" coordsize="720,7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&#13;&#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348BFF41" w14:textId="3A449867" w:rsidR="007E5498" w:rsidRDefault="00190B3D">
                            <w:pPr>
                              <w:rPr>
                                <w:color w:val="FFFFFF" w:themeColor="background1"/>
                                <w:sz w:val="72"/>
                                <w:szCs w:val="72"/>
                              </w:rPr>
                            </w:pPr>
                            <w:sdt>
                              <w:sdtPr>
                                <w:rPr>
                                  <w:color w:val="FFFFFF" w:themeColor="background1"/>
                                  <w:sz w:val="72"/>
                                  <w:szCs w:val="72"/>
                                </w:rPr>
                                <w:alias w:val="Otsikko"/>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7E5498">
                                  <w:rPr>
                                    <w:color w:val="FFFFFF" w:themeColor="background1"/>
                                    <w:sz w:val="72"/>
                                    <w:szCs w:val="72"/>
                                  </w:rPr>
                                  <w:t>Tuotearvio</w:t>
                                </w:r>
                              </w:sdtContent>
                            </w:sdt>
                          </w:p>
                        </w:txbxContent>
                      </v:textbox>
                    </v:shape>
                    <v:shape id="Puolivapaa piirto 11" o:spid="_x0000_s1028" style="position:absolute;left:8763;top:47697;width:46850;height:5099;visibility:visible;mso-wrap-style:square;v-text-anchor:bottom" coordsize="60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&#13;&#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4384" behindDoc="0" locked="0" layoutInCell="1" allowOverlap="1" wp14:anchorId="4A9EA5F8" wp14:editId="435202F2">
                    <wp:simplePos x="0" y="0"/>
                    <wp:positionH relativeFrom="page">
                      <wp:align>center</wp:align>
                    </wp:positionH>
                    <wp:positionV relativeFrom="margin">
                      <wp:align>bottom</wp:align>
                    </wp:positionV>
                    <wp:extent cx="5753100" cy="146304"/>
                    <wp:effectExtent l="0" t="0" r="0" b="5715"/>
                    <wp:wrapSquare wrapText="bothSides"/>
                    <wp:docPr id="128" name="Tekstiruutu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CC42D7" w14:textId="2E773FCD" w:rsidR="007E5498" w:rsidRDefault="00190B3D">
                                <w:pPr>
                                  <w:pStyle w:val="Eivli"/>
                                  <w:rPr>
                                    <w:color w:val="7F7F7F" w:themeColor="text1" w:themeTint="80"/>
                                    <w:sz w:val="18"/>
                                    <w:szCs w:val="18"/>
                                  </w:rPr>
                                </w:pPr>
                                <w:sdt>
                                  <w:sdtPr>
                                    <w:rPr>
                                      <w:caps/>
                                      <w:color w:val="7F7F7F" w:themeColor="text1" w:themeTint="80"/>
                                      <w:sz w:val="18"/>
                                      <w:szCs w:val="18"/>
                                    </w:rPr>
                                    <w:alias w:val="Yritys"/>
                                    <w:tag w:val=""/>
                                    <w:id w:val="-1880927279"/>
                                    <w:dataBinding w:prefixMappings="xmlns:ns0='http://schemas.openxmlformats.org/officeDocument/2006/extended-properties' " w:xpath="/ns0:Properties[1]/ns0:Company[1]" w:storeItemID="{6668398D-A668-4E3E-A5EB-62B293D839F1}"/>
                                    <w:text/>
                                  </w:sdtPr>
                                  <w:sdtEndPr/>
                                  <w:sdtContent>
                                    <w:r w:rsidR="007E5498">
                                      <w:rPr>
                                        <w:caps/>
                                        <w:color w:val="7F7F7F" w:themeColor="text1" w:themeTint="80"/>
                                        <w:sz w:val="18"/>
                                        <w:szCs w:val="18"/>
                                      </w:rPr>
                                      <w:t>ProAgria keskusten liitto</w:t>
                                    </w:r>
                                  </w:sdtContent>
                                </w:sdt>
                                <w:r w:rsidR="007E5498">
                                  <w:rPr>
                                    <w:caps/>
                                    <w:color w:val="7F7F7F" w:themeColor="text1" w:themeTint="80"/>
                                    <w:sz w:val="18"/>
                                    <w:szCs w:val="18"/>
                                    <w:lang w:val="fi-FI"/>
                                  </w:rPr>
                                  <w:t> </w:t>
                                </w:r>
                                <w:r w:rsidR="007E5498">
                                  <w:rPr>
                                    <w:color w:val="7F7F7F" w:themeColor="text1" w:themeTint="80"/>
                                    <w:sz w:val="18"/>
                                    <w:szCs w:val="18"/>
                                    <w:lang w:val="fi-FI"/>
                                  </w:rPr>
                                  <w:t>|</w:t>
                                </w:r>
                                <w:sdt>
                                  <w:sdtPr>
                                    <w:rPr>
                                      <w:color w:val="7F7F7F" w:themeColor="text1" w:themeTint="80"/>
                                      <w:sz w:val="18"/>
                                      <w:szCs w:val="18"/>
                                    </w:rPr>
                                    <w:alias w:val="Osoite"/>
                                    <w:tag w:val=""/>
                                    <w:id w:val="-1023088507"/>
                                    <w:dataBinding w:prefixMappings="xmlns:ns0='http://schemas.microsoft.com/office/2006/coverPageProps' " w:xpath="/ns0:CoverPageProperties[1]/ns0:CompanyAddress[1]" w:storeItemID="{55AF091B-3C7A-41E3-B477-F2FDAA23CFDA}"/>
                                    <w:text/>
                                  </w:sdtPr>
                                  <w:sdtEndPr/>
                                  <w:sdtContent>
                                    <w:proofErr w:type="spellStart"/>
                                    <w:r w:rsidR="007E5498">
                                      <w:rPr>
                                        <w:color w:val="7F7F7F" w:themeColor="text1" w:themeTint="80"/>
                                        <w:sz w:val="18"/>
                                        <w:szCs w:val="18"/>
                                      </w:rPr>
                                      <w:t>Urheilutie</w:t>
                                    </w:r>
                                    <w:proofErr w:type="spellEnd"/>
                                    <w:r w:rsidR="007E5498">
                                      <w:rPr>
                                        <w:color w:val="7F7F7F" w:themeColor="text1" w:themeTint="80"/>
                                        <w:sz w:val="18"/>
                                        <w:szCs w:val="18"/>
                                      </w:rPr>
                                      <w:t xml:space="preserve"> 6, 01301 </w:t>
                                    </w:r>
                                    <w:proofErr w:type="spellStart"/>
                                    <w:r w:rsidR="007E5498">
                                      <w:rPr>
                                        <w:color w:val="7F7F7F" w:themeColor="text1" w:themeTint="80"/>
                                        <w:sz w:val="18"/>
                                        <w:szCs w:val="18"/>
                                      </w:rPr>
                                      <w:t>Vantaa</w:t>
                                    </w:r>
                                    <w:proofErr w:type="spellEnd"/>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4A9EA5F8" id="_x0000_t202" coordsize="21600,21600" o:spt="202" path="m,l,21600r21600,l21600,xe">
                    <v:stroke joinstyle="miter"/>
                    <v:path gradientshapeok="t" o:connecttype="rect"/>
                  </v:shapetype>
                  <v:shape id="Tekstiruutu 128" o:spid="_x0000_s1029" type="#_x0000_t202" style="position:absolute;margin-left:0;margin-top:0;width:453pt;height:11.5pt;z-index:251664384;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" filled="f" stroked="f" strokeweight=".5pt">
                    <v:textbox style="mso-fit-shape-to-text:t" inset="1in,0,86.4pt,0">
                      <w:txbxContent>
                        <w:p w14:paraId="79CC42D7" w14:textId="2E773FCD" w:rsidR="007E5498" w:rsidRDefault="00190B3D">
                          <w:pPr>
                            <w:pStyle w:val="Eivli"/>
                            <w:rPr>
                              <w:color w:val="7F7F7F" w:themeColor="text1" w:themeTint="80"/>
                              <w:sz w:val="18"/>
                              <w:szCs w:val="18"/>
                            </w:rPr>
                          </w:pPr>
                          <w:sdt>
                            <w:sdtPr>
                              <w:rPr>
                                <w:caps/>
                                <w:color w:val="7F7F7F" w:themeColor="text1" w:themeTint="80"/>
                                <w:sz w:val="18"/>
                                <w:szCs w:val="18"/>
                              </w:rPr>
                              <w:alias w:val="Yritys"/>
                              <w:tag w:val=""/>
                              <w:id w:val="-1880927279"/>
                              <w:dataBinding w:prefixMappings="xmlns:ns0='http://schemas.openxmlformats.org/officeDocument/2006/extended-properties' " w:xpath="/ns0:Properties[1]/ns0:Company[1]" w:storeItemID="{6668398D-A668-4E3E-A5EB-62B293D839F1}"/>
                              <w:text/>
                            </w:sdtPr>
                            <w:sdtEndPr/>
                            <w:sdtContent>
                              <w:r w:rsidR="007E5498">
                                <w:rPr>
                                  <w:caps/>
                                  <w:color w:val="7F7F7F" w:themeColor="text1" w:themeTint="80"/>
                                  <w:sz w:val="18"/>
                                  <w:szCs w:val="18"/>
                                </w:rPr>
                                <w:t>ProAgria keskusten liitto</w:t>
                              </w:r>
                            </w:sdtContent>
                          </w:sdt>
                          <w:r w:rsidR="007E5498">
                            <w:rPr>
                              <w:caps/>
                              <w:color w:val="7F7F7F" w:themeColor="text1" w:themeTint="80"/>
                              <w:sz w:val="18"/>
                              <w:szCs w:val="18"/>
                              <w:lang w:val="fi-FI"/>
                            </w:rPr>
                            <w:t> </w:t>
                          </w:r>
                          <w:r w:rsidR="007E5498">
                            <w:rPr>
                              <w:color w:val="7F7F7F" w:themeColor="text1" w:themeTint="80"/>
                              <w:sz w:val="18"/>
                              <w:szCs w:val="18"/>
                              <w:lang w:val="fi-FI"/>
                            </w:rPr>
                            <w:t>|</w:t>
                          </w:r>
                          <w:sdt>
                            <w:sdtPr>
                              <w:rPr>
                                <w:color w:val="7F7F7F" w:themeColor="text1" w:themeTint="80"/>
                                <w:sz w:val="18"/>
                                <w:szCs w:val="18"/>
                              </w:rPr>
                              <w:alias w:val="Osoite"/>
                              <w:tag w:val=""/>
                              <w:id w:val="-1023088507"/>
                              <w:dataBinding w:prefixMappings="xmlns:ns0='http://schemas.microsoft.com/office/2006/coverPageProps' " w:xpath="/ns0:CoverPageProperties[1]/ns0:CompanyAddress[1]" w:storeItemID="{55AF091B-3C7A-41E3-B477-F2FDAA23CFDA}"/>
                              <w:text/>
                            </w:sdtPr>
                            <w:sdtEndPr/>
                            <w:sdtContent>
                              <w:proofErr w:type="spellStart"/>
                              <w:r w:rsidR="007E5498">
                                <w:rPr>
                                  <w:color w:val="7F7F7F" w:themeColor="text1" w:themeTint="80"/>
                                  <w:sz w:val="18"/>
                                  <w:szCs w:val="18"/>
                                </w:rPr>
                                <w:t>Urheilutie</w:t>
                              </w:r>
                              <w:proofErr w:type="spellEnd"/>
                              <w:r w:rsidR="007E5498">
                                <w:rPr>
                                  <w:color w:val="7F7F7F" w:themeColor="text1" w:themeTint="80"/>
                                  <w:sz w:val="18"/>
                                  <w:szCs w:val="18"/>
                                </w:rPr>
                                <w:t xml:space="preserve"> 6, 01301 </w:t>
                              </w:r>
                              <w:proofErr w:type="spellStart"/>
                              <w:r w:rsidR="007E5498">
                                <w:rPr>
                                  <w:color w:val="7F7F7F" w:themeColor="text1" w:themeTint="80"/>
                                  <w:sz w:val="18"/>
                                  <w:szCs w:val="18"/>
                                </w:rPr>
                                <w:t>Vantaa</w:t>
                              </w:r>
                              <w:proofErr w:type="spellEnd"/>
                            </w:sdtContent>
                          </w:sdt>
                        </w:p>
                      </w:txbxContent>
                    </v:textbox>
                    <w10:wrap type="square" anchorx="page" anchory="margin"/>
                  </v:shape>
                </w:pict>
              </mc:Fallback>
            </mc:AlternateContent>
          </w:r>
          <w:r>
            <w:rPr>
              <w:noProof/>
            </w:rPr>
            <mc:AlternateContent>
              <mc:Choice Requires="wps">
                <w:drawing>
                  <wp:anchor distT="0" distB="0" distL="114300" distR="114300" simplePos="0" relativeHeight="251663360" behindDoc="0" locked="0" layoutInCell="1" allowOverlap="1" wp14:anchorId="3C47CE50" wp14:editId="29C2A915">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Tekstiruutu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lang w:val="fi-FI"/>
                                  </w:rPr>
                                  <w:alias w:val="Alaotsikko"/>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5DB069DB" w14:textId="4CE2D03D" w:rsidR="007E5498" w:rsidRPr="007E5498" w:rsidRDefault="007E5498">
                                    <w:pPr>
                                      <w:pStyle w:val="Eivli"/>
                                      <w:spacing w:before="40" w:after="40"/>
                                      <w:rPr>
                                        <w:caps/>
                                        <w:color w:val="4472C4" w:themeColor="accent1"/>
                                        <w:sz w:val="28"/>
                                        <w:szCs w:val="28"/>
                                        <w:lang w:val="fi-FI"/>
                                      </w:rPr>
                                    </w:pPr>
                                    <w:r w:rsidRPr="007E5498">
                                      <w:rPr>
                                        <w:caps/>
                                        <w:color w:val="4472C4" w:themeColor="accent1"/>
                                        <w:sz w:val="28"/>
                                        <w:szCs w:val="28"/>
                                        <w:lang w:val="fi-FI"/>
                                      </w:rPr>
                                      <w:t xml:space="preserve">Suosil </w:t>
                                    </w:r>
                                    <w:r>
                                      <w:rPr>
                                        <w:caps/>
                                        <w:color w:val="4472C4" w:themeColor="accent1"/>
                                        <w:sz w:val="28"/>
                                        <w:szCs w:val="28"/>
                                        <w:lang w:val="fi-FI"/>
                                      </w:rPr>
                                      <w:t xml:space="preserve">3A2 </w:t>
                                    </w:r>
                                    <w:r w:rsidRPr="007E5498">
                                      <w:rPr>
                                        <w:caps/>
                                        <w:color w:val="4472C4" w:themeColor="accent1"/>
                                        <w:sz w:val="28"/>
                                        <w:szCs w:val="28"/>
                                        <w:lang w:val="fi-FI"/>
                                      </w:rPr>
                                      <w:t>RAE, Suosil N</w:t>
                                    </w:r>
                                    <w:r>
                                      <w:rPr>
                                        <w:caps/>
                                        <w:color w:val="4472C4" w:themeColor="accent1"/>
                                        <w:sz w:val="28"/>
                                        <w:szCs w:val="28"/>
                                        <w:lang w:val="fi-FI"/>
                                      </w:rPr>
                                      <w:t>este</w:t>
                                    </w:r>
                                  </w:p>
                                </w:sdtContent>
                              </w:sdt>
                              <w:sdt>
                                <w:sdtPr>
                                  <w:rPr>
                                    <w:caps/>
                                    <w:color w:val="5B9BD5" w:themeColor="accent5"/>
                                    <w:sz w:val="24"/>
                                    <w:szCs w:val="24"/>
                                    <w:lang w:val="fi-FI"/>
                                  </w:rPr>
                                  <w:alias w:val="Tekijä"/>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53D9D651" w14:textId="3A1EA12A" w:rsidR="007E5498" w:rsidRPr="007E5498" w:rsidRDefault="007E5498">
                                    <w:pPr>
                                      <w:pStyle w:val="Eivli"/>
                                      <w:spacing w:before="40" w:after="40"/>
                                      <w:rPr>
                                        <w:caps/>
                                        <w:color w:val="5B9BD5" w:themeColor="accent5"/>
                                        <w:sz w:val="24"/>
                                        <w:szCs w:val="24"/>
                                        <w:lang w:val="fi-FI"/>
                                      </w:rPr>
                                    </w:pPr>
                                    <w:r w:rsidRPr="007E5498">
                                      <w:rPr>
                                        <w:caps/>
                                        <w:color w:val="5B9BD5" w:themeColor="accent5"/>
                                        <w:sz w:val="24"/>
                                        <w:szCs w:val="24"/>
                                        <w:lang w:val="fi-FI"/>
                                      </w:rPr>
                                      <w:t>Maarit Kari</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3C47CE50" id="Tekstiruutu 129" o:spid="_x0000_s1030" type="#_x0000_t202" style="position:absolute;margin-left:0;margin-top:0;width:453pt;height:38.15pt;z-index:251663360;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" filled="f" stroked="f" strokeweight=".5pt">
                    <v:textbox style="mso-fit-shape-to-text:t" inset="1in,0,86.4pt,0">
                      <w:txbxContent>
                        <w:sdt>
                          <w:sdtPr>
                            <w:rPr>
                              <w:caps/>
                              <w:color w:val="4472C4" w:themeColor="accent1"/>
                              <w:sz w:val="28"/>
                              <w:szCs w:val="28"/>
                              <w:lang w:val="fi-FI"/>
                            </w:rPr>
                            <w:alias w:val="Alaotsikko"/>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5DB069DB" w14:textId="4CE2D03D" w:rsidR="007E5498" w:rsidRPr="007E5498" w:rsidRDefault="007E5498">
                              <w:pPr>
                                <w:pStyle w:val="Eivli"/>
                                <w:spacing w:before="40" w:after="40"/>
                                <w:rPr>
                                  <w:caps/>
                                  <w:color w:val="4472C4" w:themeColor="accent1"/>
                                  <w:sz w:val="28"/>
                                  <w:szCs w:val="28"/>
                                  <w:lang w:val="fi-FI"/>
                                </w:rPr>
                              </w:pPr>
                              <w:r w:rsidRPr="007E5498">
                                <w:rPr>
                                  <w:caps/>
                                  <w:color w:val="4472C4" w:themeColor="accent1"/>
                                  <w:sz w:val="28"/>
                                  <w:szCs w:val="28"/>
                                  <w:lang w:val="fi-FI"/>
                                </w:rPr>
                                <w:t xml:space="preserve">Suosil </w:t>
                              </w:r>
                              <w:r>
                                <w:rPr>
                                  <w:caps/>
                                  <w:color w:val="4472C4" w:themeColor="accent1"/>
                                  <w:sz w:val="28"/>
                                  <w:szCs w:val="28"/>
                                  <w:lang w:val="fi-FI"/>
                                </w:rPr>
                                <w:t xml:space="preserve">3A2 </w:t>
                              </w:r>
                              <w:r w:rsidRPr="007E5498">
                                <w:rPr>
                                  <w:caps/>
                                  <w:color w:val="4472C4" w:themeColor="accent1"/>
                                  <w:sz w:val="28"/>
                                  <w:szCs w:val="28"/>
                                  <w:lang w:val="fi-FI"/>
                                </w:rPr>
                                <w:t>RAE, Suosil N</w:t>
                              </w:r>
                              <w:r>
                                <w:rPr>
                                  <w:caps/>
                                  <w:color w:val="4472C4" w:themeColor="accent1"/>
                                  <w:sz w:val="28"/>
                                  <w:szCs w:val="28"/>
                                  <w:lang w:val="fi-FI"/>
                                </w:rPr>
                                <w:t>este</w:t>
                              </w:r>
                            </w:p>
                          </w:sdtContent>
                        </w:sdt>
                        <w:sdt>
                          <w:sdtPr>
                            <w:rPr>
                              <w:caps/>
                              <w:color w:val="5B9BD5" w:themeColor="accent5"/>
                              <w:sz w:val="24"/>
                              <w:szCs w:val="24"/>
                              <w:lang w:val="fi-FI"/>
                            </w:rPr>
                            <w:alias w:val="Tekijä"/>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53D9D651" w14:textId="3A1EA12A" w:rsidR="007E5498" w:rsidRPr="007E5498" w:rsidRDefault="007E5498">
                              <w:pPr>
                                <w:pStyle w:val="Eivli"/>
                                <w:spacing w:before="40" w:after="40"/>
                                <w:rPr>
                                  <w:caps/>
                                  <w:color w:val="5B9BD5" w:themeColor="accent5"/>
                                  <w:sz w:val="24"/>
                                  <w:szCs w:val="24"/>
                                  <w:lang w:val="fi-FI"/>
                                </w:rPr>
                              </w:pPr>
                              <w:r w:rsidRPr="007E5498">
                                <w:rPr>
                                  <w:caps/>
                                  <w:color w:val="5B9BD5" w:themeColor="accent5"/>
                                  <w:sz w:val="24"/>
                                  <w:szCs w:val="24"/>
                                  <w:lang w:val="fi-FI"/>
                                </w:rPr>
                                <w:t>Maarit Kari</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2BDD5230" wp14:editId="64A6C0D2">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Suorakulmio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Vuosi"/>
                                  <w:tag w:val=""/>
                                  <w:id w:val="1595126926"/>
                                  <w:dataBinding w:prefixMappings="xmlns:ns0='http://schemas.microsoft.com/office/2006/coverPageProps' " w:xpath="/ns0:CoverPageProperties[1]/ns0:PublishDate[1]" w:storeItemID="{55AF091B-3C7A-41E3-B477-F2FDAA23CFDA}"/>
                                  <w:date w:fullDate="2022-01-01T00:00:00Z">
                                    <w:dateFormat w:val="yyyy"/>
                                    <w:lid w:val="fi-FI"/>
                                    <w:storeMappedDataAs w:val="dateTime"/>
                                    <w:calendar w:val="gregorian"/>
                                  </w:date>
                                </w:sdtPr>
                                <w:sdtEndPr/>
                                <w:sdtContent>
                                  <w:p w14:paraId="7C892852" w14:textId="369C517C" w:rsidR="007E5498" w:rsidRDefault="007E5498">
                                    <w:pPr>
                                      <w:pStyle w:val="Eivli"/>
                                      <w:jc w:val="right"/>
                                      <w:rPr>
                                        <w:color w:val="FFFFFF" w:themeColor="background1"/>
                                        <w:sz w:val="24"/>
                                        <w:szCs w:val="24"/>
                                      </w:rPr>
                                    </w:pPr>
                                    <w:r>
                                      <w:rPr>
                                        <w:color w:val="FFFFFF" w:themeColor="background1"/>
                                        <w:sz w:val="24"/>
                                        <w:szCs w:val="24"/>
                                      </w:rPr>
                                      <w:t>2022</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BDD5230" id="Suorakulmio 130" o:spid="_x0000_s1031" style="position:absolute;margin-left:-4.4pt;margin-top:0;width:46.8pt;height:77.75pt;z-index:251662336;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" fillcolor="#4472c4 [3204]" stroked="f" strokeweight="1pt">
                    <o:lock v:ext="edit" aspectratio="t"/>
                    <v:textbox inset="3.6pt,,3.6pt">
                      <w:txbxContent>
                        <w:sdt>
                          <w:sdtPr>
                            <w:rPr>
                              <w:color w:val="FFFFFF" w:themeColor="background1"/>
                              <w:sz w:val="24"/>
                              <w:szCs w:val="24"/>
                            </w:rPr>
                            <w:alias w:val="Vuosi"/>
                            <w:tag w:val=""/>
                            <w:id w:val="1595126926"/>
                            <w:dataBinding w:prefixMappings="xmlns:ns0='http://schemas.microsoft.com/office/2006/coverPageProps' " w:xpath="/ns0:CoverPageProperties[1]/ns0:PublishDate[1]" w:storeItemID="{55AF091B-3C7A-41E3-B477-F2FDAA23CFDA}"/>
                            <w:date w:fullDate="2022-01-01T00:00:00Z">
                              <w:dateFormat w:val="yyyy"/>
                              <w:lid w:val="fi-FI"/>
                              <w:storeMappedDataAs w:val="dateTime"/>
                              <w:calendar w:val="gregorian"/>
                            </w:date>
                          </w:sdtPr>
                          <w:sdtEndPr/>
                          <w:sdtContent>
                            <w:p w14:paraId="7C892852" w14:textId="369C517C" w:rsidR="007E5498" w:rsidRDefault="007E5498">
                              <w:pPr>
                                <w:pStyle w:val="Eivli"/>
                                <w:jc w:val="right"/>
                                <w:rPr>
                                  <w:color w:val="FFFFFF" w:themeColor="background1"/>
                                  <w:sz w:val="24"/>
                                  <w:szCs w:val="24"/>
                                </w:rPr>
                              </w:pPr>
                              <w:r>
                                <w:rPr>
                                  <w:color w:val="FFFFFF" w:themeColor="background1"/>
                                  <w:sz w:val="24"/>
                                  <w:szCs w:val="24"/>
                                </w:rPr>
                                <w:t>2022</w:t>
                              </w:r>
                            </w:p>
                          </w:sdtContent>
                        </w:sdt>
                      </w:txbxContent>
                    </v:textbox>
                    <w10:wrap anchorx="margin" anchory="page"/>
                  </v:rect>
                </w:pict>
              </mc:Fallback>
            </mc:AlternateContent>
          </w:r>
          <w:r>
            <w:br w:type="page"/>
          </w:r>
        </w:p>
      </w:sdtContent>
    </w:sdt>
    <w:p w14:paraId="7F066CE1" w14:textId="77777777" w:rsidR="000458AE" w:rsidRDefault="000458AE"/>
    <w:p w14:paraId="72613F68" w14:textId="53C32D7F" w:rsidR="00281B28" w:rsidRDefault="000458AE">
      <w:r>
        <w:t>Asiakas</w:t>
      </w:r>
      <w:r>
        <w:tab/>
      </w:r>
      <w:r w:rsidRPr="000458AE">
        <w:t>Mikkelin kehitysyhtiö Miksei</w:t>
      </w:r>
    </w:p>
    <w:p w14:paraId="36D54D80" w14:textId="4AEABD06" w:rsidR="000F7EFD" w:rsidRDefault="000458AE">
      <w:r>
        <w:t>Asia</w:t>
      </w:r>
      <w:r>
        <w:tab/>
      </w:r>
      <w:r w:rsidR="000F7EFD">
        <w:t>Tuotearviointi</w:t>
      </w:r>
      <w:r>
        <w:t xml:space="preserve"> </w:t>
      </w:r>
      <w:proofErr w:type="spellStart"/>
      <w:r>
        <w:t>Suosil</w:t>
      </w:r>
      <w:proofErr w:type="spellEnd"/>
      <w:r>
        <w:t xml:space="preserve"> Oy:n tuotenäytteiden perusteella</w:t>
      </w:r>
    </w:p>
    <w:p w14:paraId="293E7AE5" w14:textId="21811AD8" w:rsidR="000F7EFD" w:rsidRDefault="000458AE">
      <w:r>
        <w:t>Tekijä</w:t>
      </w:r>
      <w:r>
        <w:tab/>
        <w:t>Maarit Kari, ProAgria Keskusten Liitto</w:t>
      </w:r>
      <w:r w:rsidR="007E5498">
        <w:t xml:space="preserve"> (maarit.kari@proagria.fi)</w:t>
      </w:r>
    </w:p>
    <w:p w14:paraId="14934427" w14:textId="77777777" w:rsidR="000458AE" w:rsidRDefault="000458AE" w:rsidP="00AB0D46">
      <w:pPr>
        <w:pStyle w:val="Otsikko2"/>
      </w:pPr>
      <w:r>
        <w:t>Toimeksianto</w:t>
      </w:r>
      <w:r>
        <w:tab/>
      </w:r>
    </w:p>
    <w:p w14:paraId="51860876" w14:textId="1A765D3E" w:rsidR="000458AE" w:rsidRDefault="00CF7455">
      <w:r>
        <w:t>”</w:t>
      </w:r>
      <w:r w:rsidR="000458AE">
        <w:t>P</w:t>
      </w:r>
      <w:r w:rsidR="000458AE" w:rsidRPr="000458AE">
        <w:t>yydämme yhden asiantuntijapäivän laajuista analyysiä liitteiden mukaisten lannoitetuotteiden soveltuvuudesta Suomen markkinoille. Tuotteen ominaisuuksia voisi vertailla markkinoilla oleviin kierrätyslannoitetuotteisiin sekä perinteisiin mineraalilannoitteisiin, ominaisuuksien, hinnan, saatavuuden jne. mukaan. Lisäksi raportissa voi esittää ehdotuksia tuotteen kehittämiseksi. Raportti voi olla suomeksi tai englanniksi</w:t>
      </w:r>
      <w:r>
        <w:t>”</w:t>
      </w:r>
      <w:r w:rsidR="000458AE" w:rsidRPr="000458AE">
        <w:t>.</w:t>
      </w:r>
    </w:p>
    <w:p w14:paraId="1AA8C092" w14:textId="7C445349" w:rsidR="00AB0D46" w:rsidRDefault="00AB0D46">
      <w:r>
        <w:t>Tarkasteltavat tuotteet</w:t>
      </w:r>
    </w:p>
    <w:p w14:paraId="5B4656D4" w14:textId="77777777" w:rsidR="00AB0D46" w:rsidRDefault="00AB0D46" w:rsidP="00AB0D46">
      <w:pPr>
        <w:pStyle w:val="Luettelokappale"/>
        <w:numPr>
          <w:ilvl w:val="0"/>
          <w:numId w:val="3"/>
        </w:numPr>
      </w:pPr>
      <w:proofErr w:type="spellStart"/>
      <w:r>
        <w:t>Suosil</w:t>
      </w:r>
      <w:proofErr w:type="spellEnd"/>
      <w:r>
        <w:t>, 3A2, rae</w:t>
      </w:r>
    </w:p>
    <w:p w14:paraId="643C1D7E" w14:textId="347DE15A" w:rsidR="00AB0D46" w:rsidRDefault="00AB0D46" w:rsidP="00AB0D46">
      <w:pPr>
        <w:pStyle w:val="Luettelokappale"/>
        <w:numPr>
          <w:ilvl w:val="0"/>
          <w:numId w:val="3"/>
        </w:numPr>
      </w:pPr>
      <w:proofErr w:type="spellStart"/>
      <w:r>
        <w:t>Suosil</w:t>
      </w:r>
      <w:proofErr w:type="spellEnd"/>
      <w:r>
        <w:t>, nestemäinen lannoite</w:t>
      </w:r>
    </w:p>
    <w:p w14:paraId="020BE098" w14:textId="2A5D133D" w:rsidR="000F7EFD" w:rsidRDefault="000F7EFD" w:rsidP="00484163">
      <w:pPr>
        <w:pStyle w:val="Otsikko2"/>
      </w:pPr>
      <w:r>
        <w:t>Kierrätyslannoitteen määritelmä ja sijoittuminen lannoitetyyppinä suhteessa muihin kierrätyslannoitteisiin</w:t>
      </w:r>
    </w:p>
    <w:p w14:paraId="57B89D96" w14:textId="2A44CE49" w:rsidR="00484163" w:rsidRDefault="006C2BEE" w:rsidP="00484163">
      <w:pPr>
        <w:pStyle w:val="Otsikko4"/>
      </w:pPr>
      <w:r>
        <w:t>Kierrätyslannoitteen m</w:t>
      </w:r>
      <w:r w:rsidR="00484163">
        <w:t xml:space="preserve">ääritelmä </w:t>
      </w:r>
    </w:p>
    <w:p w14:paraId="682B8A14" w14:textId="2EFE174E" w:rsidR="00484163" w:rsidRDefault="00484163" w:rsidP="00484163">
      <w:r>
        <w:t xml:space="preserve">Erilaisista kierrätettävistä sivuvirroista prosessoituja lannoitevalmisteita, jotka ovat ravinnesisällöltään mineraalilannoitteen kaltaisia lannoitteita tai orgaanista ainesta sisältäviä maanparannusaineita. Valtaosa kierrätyslannoitteista sisältää orgaanista ainesta, mutta määrissä on suurta vaihtelua. </w:t>
      </w:r>
    </w:p>
    <w:p w14:paraId="3D9C2489" w14:textId="1916F1C8" w:rsidR="00484163" w:rsidRDefault="00484163" w:rsidP="006C2BEE">
      <w:pPr>
        <w:pStyle w:val="Otsikko4"/>
      </w:pPr>
      <w:r>
        <w:t>Luokittelu</w:t>
      </w:r>
    </w:p>
    <w:p w14:paraId="70594883" w14:textId="77777777" w:rsidR="00C37EC8" w:rsidRDefault="00484163" w:rsidP="00484163">
      <w:pPr>
        <w:pStyle w:val="Luettelokappale"/>
        <w:numPr>
          <w:ilvl w:val="0"/>
          <w:numId w:val="2"/>
        </w:numPr>
      </w:pPr>
      <w:r>
        <w:t>orgaaniset lannoitteet</w:t>
      </w:r>
      <w:r w:rsidR="00C37EC8">
        <w:t xml:space="preserve"> </w:t>
      </w:r>
    </w:p>
    <w:p w14:paraId="1DDF42A5" w14:textId="40BF4F0C" w:rsidR="00484163" w:rsidRDefault="00C37EC8" w:rsidP="00C37EC8">
      <w:pPr>
        <w:pStyle w:val="Luettelokappale"/>
        <w:numPr>
          <w:ilvl w:val="1"/>
          <w:numId w:val="2"/>
        </w:numPr>
      </w:pPr>
      <w:r>
        <w:t>vain osa typestä liukoisessa muodossa</w:t>
      </w:r>
    </w:p>
    <w:p w14:paraId="786D6338" w14:textId="2642B11C" w:rsidR="00C37EC8" w:rsidRDefault="00C37EC8" w:rsidP="00C37EC8">
      <w:pPr>
        <w:pStyle w:val="Luettelokappale"/>
        <w:numPr>
          <w:ilvl w:val="1"/>
          <w:numId w:val="2"/>
        </w:numPr>
      </w:pPr>
      <w:r>
        <w:t>raaka-aineena monia erilaisia ravinteita ja/tai hiiltä sisältäviä biomassoja</w:t>
      </w:r>
    </w:p>
    <w:p w14:paraId="091BA53D" w14:textId="492E3366" w:rsidR="00C37EC8" w:rsidRDefault="00C37EC8" w:rsidP="00C37EC8">
      <w:pPr>
        <w:pStyle w:val="Luettelokappale"/>
        <w:numPr>
          <w:ilvl w:val="1"/>
          <w:numId w:val="2"/>
        </w:numPr>
      </w:pPr>
      <w:r>
        <w:rPr>
          <w:noProof/>
        </w:rPr>
        <w:drawing>
          <wp:anchor distT="0" distB="0" distL="114300" distR="114300" simplePos="0" relativeHeight="251658240" behindDoc="1" locked="0" layoutInCell="1" allowOverlap="1" wp14:anchorId="230514F1" wp14:editId="39DB1BD2">
            <wp:simplePos x="0" y="0"/>
            <wp:positionH relativeFrom="column">
              <wp:posOffset>2802890</wp:posOffset>
            </wp:positionH>
            <wp:positionV relativeFrom="paragraph">
              <wp:posOffset>56515</wp:posOffset>
            </wp:positionV>
            <wp:extent cx="3564255" cy="2413000"/>
            <wp:effectExtent l="0" t="0" r="0" b="6350"/>
            <wp:wrapTight wrapText="bothSides">
              <wp:wrapPolygon edited="0">
                <wp:start x="0" y="0"/>
                <wp:lineTo x="0" y="21486"/>
                <wp:lineTo x="21473" y="21486"/>
                <wp:lineTo x="21473"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64255" cy="2413000"/>
                    </a:xfrm>
                    <a:prstGeom prst="rect">
                      <a:avLst/>
                    </a:prstGeom>
                  </pic:spPr>
                </pic:pic>
              </a:graphicData>
            </a:graphic>
            <wp14:sizeRelH relativeFrom="margin">
              <wp14:pctWidth>0</wp14:pctWidth>
            </wp14:sizeRelH>
            <wp14:sizeRelV relativeFrom="margin">
              <wp14:pctHeight>0</wp14:pctHeight>
            </wp14:sizeRelV>
          </wp:anchor>
        </w:drawing>
      </w:r>
      <w:r>
        <w:t>Maatalouden, metsätalouden ja elintarviketeollisuuden tuotteita voidaan käyttää myös suoraan l</w:t>
      </w:r>
      <w:r w:rsidR="007014A2">
        <w:t>a</w:t>
      </w:r>
      <w:r>
        <w:t xml:space="preserve">nnoitevalmistusprosessissa, </w:t>
      </w:r>
    </w:p>
    <w:p w14:paraId="10036C7D" w14:textId="77777777" w:rsidR="00C37EC8" w:rsidRDefault="00484163" w:rsidP="00484163">
      <w:pPr>
        <w:pStyle w:val="Luettelokappale"/>
        <w:numPr>
          <w:ilvl w:val="0"/>
          <w:numId w:val="2"/>
        </w:numPr>
      </w:pPr>
      <w:r>
        <w:t xml:space="preserve">epäorgaaniset lannoitteet ja kalkitusaineet </w:t>
      </w:r>
    </w:p>
    <w:p w14:paraId="379E71DD" w14:textId="0C76AD7E" w:rsidR="00484163" w:rsidRDefault="00484163" w:rsidP="00C37EC8">
      <w:pPr>
        <w:pStyle w:val="Luettelokappale"/>
        <w:numPr>
          <w:ilvl w:val="1"/>
          <w:numId w:val="2"/>
        </w:numPr>
      </w:pPr>
      <w:r>
        <w:t xml:space="preserve">eivät sisällä orgaanista ainesta, pääosin valmistettu ilmakehän typestä tai </w:t>
      </w:r>
      <w:r w:rsidR="00C37EC8">
        <w:t>kallioperän kaivannaismineraaleista</w:t>
      </w:r>
    </w:p>
    <w:p w14:paraId="3FEA81A8" w14:textId="09729D15" w:rsidR="007014A2" w:rsidRDefault="007014A2" w:rsidP="00C37EC8">
      <w:pPr>
        <w:pStyle w:val="Luettelokappale"/>
        <w:numPr>
          <w:ilvl w:val="1"/>
          <w:numId w:val="2"/>
        </w:numPr>
      </w:pPr>
      <w:r>
        <w:t>voivat olla myös kierrätysmateriaaleja</w:t>
      </w:r>
    </w:p>
    <w:p w14:paraId="2495FDEF" w14:textId="0D00D3A6" w:rsidR="00484163" w:rsidRDefault="00484163" w:rsidP="00484163">
      <w:pPr>
        <w:pStyle w:val="Luettelokappale"/>
        <w:numPr>
          <w:ilvl w:val="0"/>
          <w:numId w:val="2"/>
        </w:numPr>
      </w:pPr>
      <w:r>
        <w:t>orgaaniset maanparannusaineet</w:t>
      </w:r>
    </w:p>
    <w:p w14:paraId="73C43070" w14:textId="405C4302" w:rsidR="007014A2" w:rsidRDefault="007014A2" w:rsidP="007014A2">
      <w:pPr>
        <w:pStyle w:val="Luettelokappale"/>
        <w:numPr>
          <w:ilvl w:val="1"/>
          <w:numId w:val="2"/>
        </w:numPr>
      </w:pPr>
      <w:r>
        <w:t>merkittävin ero orgaanisiin lannoitteisiin on ravinnepitoisuudessa ja hiilipitoisuudessa</w:t>
      </w:r>
    </w:p>
    <w:p w14:paraId="2E837091" w14:textId="2A07DF6E" w:rsidR="007014A2" w:rsidRDefault="007014A2" w:rsidP="006C2BEE">
      <w:pPr>
        <w:pStyle w:val="Otsikko4"/>
      </w:pPr>
      <w:r>
        <w:t>Laatuvaatimukset</w:t>
      </w:r>
    </w:p>
    <w:p w14:paraId="0B135B34" w14:textId="64DBF3AE" w:rsidR="007014A2" w:rsidRDefault="007014A2" w:rsidP="007014A2">
      <w:r>
        <w:t>Kierrätyslannoitteen tulee täyttää tyyppiluokituksen mukaiset laatuvaatimukset. Raja-arvo</w:t>
      </w:r>
      <w:r w:rsidR="006C2BEE">
        <w:t>ja</w:t>
      </w:r>
      <w:r>
        <w:t xml:space="preserve"> asetetaan </w:t>
      </w:r>
      <w:r w:rsidR="003C1A68">
        <w:t xml:space="preserve">tuotteille </w:t>
      </w:r>
      <w:r>
        <w:t>taudinaiheuttajista ja raskasmetallipitoisuudesta.</w:t>
      </w:r>
    </w:p>
    <w:p w14:paraId="4BB0894B" w14:textId="1941BEC4" w:rsidR="007014A2" w:rsidRDefault="006C2BEE" w:rsidP="007014A2">
      <w:r>
        <w:t>L</w:t>
      </w:r>
      <w:r w:rsidR="003C1A68">
        <w:t>annoitteita</w:t>
      </w:r>
      <w:r>
        <w:t xml:space="preserve">, joiden tuottamiseen liittyy mm. biojätteitä, </w:t>
      </w:r>
      <w:r w:rsidR="003C1A68">
        <w:t xml:space="preserve">koskevat seuraavat enimmäispitoisuudet ja kaikki rajoitetut pitoisuudet on myös ilmoitettava. Pitoisuudet mg/kg tarkoittavat pitoisuutta kuiva-aineessa. </w:t>
      </w:r>
    </w:p>
    <w:p w14:paraId="0F983BE4" w14:textId="527E9F7A" w:rsidR="003C1A68" w:rsidRDefault="003C1A68" w:rsidP="007014A2">
      <w:r>
        <w:rPr>
          <w:noProof/>
        </w:rPr>
        <w:drawing>
          <wp:inline distT="0" distB="0" distL="0" distR="0" wp14:anchorId="0D086016" wp14:editId="788B2DB0">
            <wp:extent cx="6120130" cy="2311400"/>
            <wp:effectExtent l="0" t="0" r="0" b="0"/>
            <wp:docPr id="2" name="table" descr="Kuva, joka sisältää kohteen yötaivas&#10;&#10;Kuvaus luotu automaattisesti">
              <a:extLst xmlns:a="http://schemas.openxmlformats.org/drawingml/2006/main">
                <a:ext uri="{FF2B5EF4-FFF2-40B4-BE49-F238E27FC236}">
                  <a16:creationId xmlns:a16="http://schemas.microsoft.com/office/drawing/2014/main" id="{F3F65DE0-8780-4C4F-85AE-63F0C760EA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descr="Kuva, joka sisältää kohteen yötaivas&#10;&#10;Kuvaus luotu automaattisesti">
                      <a:extLst>
                        <a:ext uri="{FF2B5EF4-FFF2-40B4-BE49-F238E27FC236}">
                          <a16:creationId xmlns:a16="http://schemas.microsoft.com/office/drawing/2014/main" id="{F3F65DE0-8780-4C4F-85AE-63F0C760EAED}"/>
                        </a:ext>
                      </a:extLst>
                    </pic:cNvPr>
                    <pic:cNvPicPr>
                      <a:picLocks noChangeAspect="1"/>
                    </pic:cNvPicPr>
                  </pic:nvPicPr>
                  <pic:blipFill>
                    <a:blip r:embed="rId9"/>
                    <a:stretch>
                      <a:fillRect/>
                    </a:stretch>
                  </pic:blipFill>
                  <pic:spPr>
                    <a:xfrm>
                      <a:off x="0" y="0"/>
                      <a:ext cx="6120130" cy="2311400"/>
                    </a:xfrm>
                    <a:prstGeom prst="rect">
                      <a:avLst/>
                    </a:prstGeom>
                  </pic:spPr>
                </pic:pic>
              </a:graphicData>
            </a:graphic>
          </wp:inline>
        </w:drawing>
      </w:r>
    </w:p>
    <w:p w14:paraId="5EB8F3D8" w14:textId="3B4F3E53" w:rsidR="006C2BEE" w:rsidRDefault="00190B3D" w:rsidP="007014A2">
      <w:hyperlink r:id="rId10" w:history="1">
        <w:r w:rsidR="006C2BEE" w:rsidRPr="00AB0D46">
          <w:rPr>
            <w:rStyle w:val="Hyperlinkki"/>
          </w:rPr>
          <w:t>Laatulannoite</w:t>
        </w:r>
      </w:hyperlink>
      <w:r w:rsidR="006C2BEE">
        <w:t xml:space="preserve">- </w:t>
      </w:r>
      <w:r w:rsidR="00AB0D46">
        <w:t>laatujärjestelmän mukaiset, seurattavat parametrit vielä alla olevassa taulukossa</w:t>
      </w:r>
    </w:p>
    <w:p w14:paraId="5C0D4E32" w14:textId="6A16B803" w:rsidR="006C2BEE" w:rsidRDefault="00AB0D46" w:rsidP="007014A2">
      <w:r>
        <w:rPr>
          <w:noProof/>
        </w:rPr>
        <w:drawing>
          <wp:anchor distT="0" distB="0" distL="114300" distR="114300" simplePos="0" relativeHeight="251659264" behindDoc="1" locked="0" layoutInCell="1" allowOverlap="1" wp14:anchorId="76B0E69C" wp14:editId="46F33B92">
            <wp:simplePos x="0" y="0"/>
            <wp:positionH relativeFrom="column">
              <wp:posOffset>2245360</wp:posOffset>
            </wp:positionH>
            <wp:positionV relativeFrom="paragraph">
              <wp:posOffset>279400</wp:posOffset>
            </wp:positionV>
            <wp:extent cx="3707130" cy="2012950"/>
            <wp:effectExtent l="0" t="0" r="7620" b="6350"/>
            <wp:wrapTight wrapText="bothSides">
              <wp:wrapPolygon edited="0">
                <wp:start x="0" y="0"/>
                <wp:lineTo x="0" y="21464"/>
                <wp:lineTo x="21533" y="21464"/>
                <wp:lineTo x="21533" y="0"/>
                <wp:lineTo x="0" y="0"/>
              </wp:wrapPolygon>
            </wp:wrapTight>
            <wp:docPr id="4" name="Kuva 1" descr="Kuva, joka sisältää kohteen pöytä&#10;&#10;Kuvaus luotu automaattisesti">
              <a:extLst xmlns:a="http://schemas.openxmlformats.org/drawingml/2006/main">
                <a:ext uri="{FF2B5EF4-FFF2-40B4-BE49-F238E27FC236}">
                  <a16:creationId xmlns:a16="http://schemas.microsoft.com/office/drawing/2014/main" id="{4E72945A-C96B-4A99-93B2-8ABA5D14B7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1" descr="Kuva, joka sisältää kohteen pöytä&#10;&#10;Kuvaus luotu automaattisesti">
                      <a:extLst>
                        <a:ext uri="{FF2B5EF4-FFF2-40B4-BE49-F238E27FC236}">
                          <a16:creationId xmlns:a16="http://schemas.microsoft.com/office/drawing/2014/main" id="{4E72945A-C96B-4A99-93B2-8ABA5D14B7B2}"/>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707130" cy="2012950"/>
                    </a:xfrm>
                    <a:prstGeom prst="rect">
                      <a:avLst/>
                    </a:prstGeom>
                  </pic:spPr>
                </pic:pic>
              </a:graphicData>
            </a:graphic>
            <wp14:sizeRelH relativeFrom="margin">
              <wp14:pctWidth>0</wp14:pctWidth>
            </wp14:sizeRelH>
            <wp14:sizeRelV relativeFrom="margin">
              <wp14:pctHeight>0</wp14:pctHeight>
            </wp14:sizeRelV>
          </wp:anchor>
        </w:drawing>
      </w:r>
    </w:p>
    <w:p w14:paraId="667D6501" w14:textId="23767B29" w:rsidR="000F7EFD" w:rsidRDefault="004B38D6" w:rsidP="00484163">
      <w:pPr>
        <w:pStyle w:val="Otsikko3"/>
      </w:pPr>
      <w:r>
        <w:t>Kierrätyst</w:t>
      </w:r>
      <w:r w:rsidR="000F7EFD">
        <w:t>uotteiden tärkeimmät erot suhteessa yleisesti käytettyihin mineraalilannoitteisiin</w:t>
      </w:r>
    </w:p>
    <w:p w14:paraId="056EB334" w14:textId="77777777" w:rsidR="00AB0D46" w:rsidRDefault="00AB0D46" w:rsidP="004B38D6"/>
    <w:p w14:paraId="135FA319" w14:textId="08D06152" w:rsidR="004B38D6" w:rsidRDefault="004B38D6" w:rsidP="004B38D6">
      <w:r>
        <w:t xml:space="preserve">Kierrätyslannoitteiden tärkein ero mineraalilannoitteisiin verrattuna on niiden ravinnepitoisuus tuotteessa kg/tn, mikä on karkeasti kymmenes- sadasosa pitoisuutena. Toinen merkittävä ero on typen olomuoto. Mineraalilannoitteissa typpi on kokonaan tai lähes kokonaan liukoisessa muodossa, kun taas kierrätyslannoitteissa liukoisen typen osuus on </w:t>
      </w:r>
      <w:r w:rsidR="00AB0D46">
        <w:t xml:space="preserve">usein </w:t>
      </w:r>
      <w:r>
        <w:t>merkittävästi alhaisempi.</w:t>
      </w:r>
    </w:p>
    <w:p w14:paraId="34B04C8A" w14:textId="1946C2A5" w:rsidR="004B38D6" w:rsidRDefault="001F103B" w:rsidP="004B38D6">
      <w:r>
        <w:t xml:space="preserve">Tarkasteltuja tuotteiden ja referenssituotteiden ravinnekoostumuksia on koostettu alla olevaan taulukkoon. Tarkastelluilla tuotteilla ei ole hintaa. Tuotetiedot on koottu tuotetiedoista ja muista lähteistä. </w:t>
      </w:r>
    </w:p>
    <w:p w14:paraId="4AA5EF96" w14:textId="4C8DA8A4" w:rsidR="001F103B" w:rsidRDefault="001F103B" w:rsidP="004B38D6">
      <w:r>
        <w:t>T</w:t>
      </w:r>
      <w:r w:rsidR="00D30FE5">
        <w:t>aulukossa vuodenvaiheen 21/22 hintoja.</w:t>
      </w:r>
      <w:r w:rsidR="004E6CF7">
        <w:t xml:space="preserve"> Tuotteiden hinnat muuttuvat. Hi</w:t>
      </w:r>
      <w:r w:rsidR="00D30FE5">
        <w:t xml:space="preserve">nta on laskettu lisäksi typpikiloa kohden sekä </w:t>
      </w:r>
      <w:proofErr w:type="spellStart"/>
      <w:r w:rsidR="00D30FE5">
        <w:t>typpi+fofori+kaliumin</w:t>
      </w:r>
      <w:proofErr w:type="spellEnd"/>
      <w:r w:rsidR="00D30FE5">
        <w:t xml:space="preserve"> summaa kohden. </w:t>
      </w:r>
    </w:p>
    <w:p w14:paraId="1E507B46" w14:textId="77777777" w:rsidR="00C67A4F" w:rsidRDefault="004E6CF7" w:rsidP="004B38D6">
      <w:r>
        <w:t xml:space="preserve">Fosforilannoituksen enimmäismäärästä säädetään </w:t>
      </w:r>
      <w:hyperlink r:id="rId12" w:anchor="taulukko5" w:history="1">
        <w:r w:rsidRPr="004E6CF7">
          <w:rPr>
            <w:rStyle w:val="Hyperlinkki"/>
          </w:rPr>
          <w:t>ympäristökorvauksen sitoumusehdoissa taulukoissa 5 ja 6</w:t>
        </w:r>
      </w:hyperlink>
      <w:r>
        <w:t xml:space="preserve">. </w:t>
      </w:r>
      <w:r w:rsidRPr="004E6CF7">
        <w:t>Yleisin</w:t>
      </w:r>
      <w:r>
        <w:t xml:space="preserve"> fosforiluokka on tyydyttävä</w:t>
      </w:r>
      <w:r w:rsidR="00C67A4F">
        <w:t xml:space="preserve"> tai välttävä. Viljoilla, öljykasveilla ja palkokasveilla välttävä-luokassa fosforin vuosittainen enimmäismäärä on 16 kg/ha. Kierrätyslannoitteiden fosforista huomioidaan tavallisesti 60 %, jolloin kokonaisfosforia saa vastaavassa tilanteessa käyttää noin 26 kg/ha. Lannoituksessa voi käyttää myös tasausta, jolloin kerralla voi käyttää useamman vuoden fosforiannoksen ja jättää fosforilannoitus väliin muina vuosina, mutta tämä lisää huuhtoutumisriskiä erityisesti yksivuotisilla kasveilla kuten viljoilla. Vuositasausta on perustellumpaa käyttää esimerkiksi nurmen perustamisvaiheessa eikä lannoitetta jätetä tällöin pellon pinnalle. </w:t>
      </w:r>
    </w:p>
    <w:p w14:paraId="6125F42B" w14:textId="77777777" w:rsidR="00C67A4F" w:rsidRDefault="00C67A4F" w:rsidP="004B38D6"/>
    <w:p w14:paraId="2C5B531A" w14:textId="5FBE84A8" w:rsidR="004E6CF7" w:rsidRDefault="00C67A4F" w:rsidP="004B38D6">
      <w:r>
        <w:t>Typpilannoituksesta säädetään nitraattidirektiivissä</w:t>
      </w:r>
      <w:r w:rsidR="002C3129">
        <w:t xml:space="preserve"> ja </w:t>
      </w:r>
      <w:hyperlink r:id="rId13" w:anchor="taulukko5" w:history="1">
        <w:r w:rsidR="002C3129" w:rsidRPr="002C3129">
          <w:rPr>
            <w:rStyle w:val="Hyperlinkki"/>
          </w:rPr>
          <w:t>ympäristökorvauksen sitoumusehdoissa, taulukoissa 1-4.</w:t>
        </w:r>
      </w:hyperlink>
      <w:r w:rsidR="002C3129">
        <w:t xml:space="preserve"> </w:t>
      </w:r>
      <w:r>
        <w:t xml:space="preserve">. Sallitut typpimäärät ilmoitetaan liukoisena typpenä kg/ha. Lannassa liukoista typpeä on lantalaadusta riippuen muutamista prosenteista jopa 50 prosenttiin. Lannan osalta rajoitetaan myös kokonaistypen määrää, joka on 170 kg/ha vuositasolla. </w:t>
      </w:r>
      <w:r w:rsidR="004E6CF7">
        <w:t xml:space="preserve"> </w:t>
      </w:r>
    </w:p>
    <w:p w14:paraId="02124445" w14:textId="0B2AC331" w:rsidR="004E6CF7" w:rsidRDefault="00C67A4F" w:rsidP="004B38D6">
      <w:r>
        <w:t>Taulukkoon on laskettu käytettävä tuotteen määrä, mikäli tuotetta käytetään fosforin osalta 16 kg/ha kun kokonaisfosforista huomioidaan 60 %</w:t>
      </w:r>
      <w:r w:rsidR="00C9190B">
        <w:t xml:space="preserve"> (sarake 9)</w:t>
      </w:r>
      <w:r>
        <w:t xml:space="preserve">. Lisäksi on laskettu </w:t>
      </w:r>
      <w:r w:rsidR="002C3129">
        <w:t>tällöin toteutuva liukoisen typen annos kg/ha</w:t>
      </w:r>
      <w:r w:rsidR="00C9190B">
        <w:t xml:space="preserve"> (sarake 10)</w:t>
      </w:r>
      <w:r w:rsidR="002C3129">
        <w:t>. Lisäksi on laskettu tarvittava levitysmäärä, mikäli tuotetta käytettäisiin sen mukaan</w:t>
      </w:r>
      <w:r w:rsidR="00C9190B">
        <w:t>,</w:t>
      </w:r>
      <w:r w:rsidR="002C3129">
        <w:t xml:space="preserve"> että typpeä saadaan 90 kg/ha </w:t>
      </w:r>
      <w:r w:rsidR="00C9190B">
        <w:t xml:space="preserve">(sarake 11) </w:t>
      </w:r>
      <w:r w:rsidR="002C3129">
        <w:t>ja kuinka fosforia tällöin tulisi tuotteen mukana</w:t>
      </w:r>
      <w:r w:rsidR="00C9190B">
        <w:t>, kun fosforista huomioidaan 60 % (sarake 12)</w:t>
      </w:r>
      <w:r w:rsidR="002C3129">
        <w:t>.</w:t>
      </w:r>
      <w:r w:rsidR="00C9190B">
        <w:t xml:space="preserve"> </w:t>
      </w:r>
    </w:p>
    <w:p w14:paraId="481D3C9D" w14:textId="4EED0013" w:rsidR="00AB0D46" w:rsidRDefault="00C9190B" w:rsidP="004B38D6">
      <w:r w:rsidRPr="00C9190B">
        <w:rPr>
          <w:noProof/>
        </w:rPr>
        <w:drawing>
          <wp:inline distT="0" distB="0" distL="0" distR="0" wp14:anchorId="3F88D7DC" wp14:editId="2DB558A0">
            <wp:extent cx="6120130" cy="1752600"/>
            <wp:effectExtent l="0" t="0" r="0" b="0"/>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130" cy="1752600"/>
                    </a:xfrm>
                    <a:prstGeom prst="rect">
                      <a:avLst/>
                    </a:prstGeom>
                    <a:noFill/>
                    <a:ln>
                      <a:noFill/>
                    </a:ln>
                  </pic:spPr>
                </pic:pic>
              </a:graphicData>
            </a:graphic>
          </wp:inline>
        </w:drawing>
      </w:r>
    </w:p>
    <w:p w14:paraId="7528B895" w14:textId="323A4C99" w:rsidR="0040422F" w:rsidRDefault="0040422F" w:rsidP="004B38D6"/>
    <w:p w14:paraId="0199599C" w14:textId="061803C4" w:rsidR="0040422F" w:rsidRDefault="0040422F" w:rsidP="004B38D6">
      <w:r>
        <w:t xml:space="preserve">Yllä olevan taulukon ravinnesuhteita on kuvattu alla graafisesti. Alla olevan graafin pylväs kuvaa tuotteen määrää/ha, kun se mitoitetaan eri tuotteilla fosforin mukaan 16 kg/ha. </w:t>
      </w:r>
    </w:p>
    <w:p w14:paraId="17D82CF2" w14:textId="1FD2F7E9" w:rsidR="00C9190B" w:rsidRDefault="0040422F" w:rsidP="004B38D6">
      <w:r>
        <w:rPr>
          <w:noProof/>
        </w:rPr>
        <w:drawing>
          <wp:inline distT="0" distB="0" distL="0" distR="0" wp14:anchorId="1F89C96A" wp14:editId="2E97967B">
            <wp:extent cx="5519420" cy="2857914"/>
            <wp:effectExtent l="0" t="0" r="5080" b="0"/>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9680" cy="2863227"/>
                    </a:xfrm>
                    <a:prstGeom prst="rect">
                      <a:avLst/>
                    </a:prstGeom>
                    <a:noFill/>
                  </pic:spPr>
                </pic:pic>
              </a:graphicData>
            </a:graphic>
          </wp:inline>
        </w:drawing>
      </w:r>
    </w:p>
    <w:p w14:paraId="4D85B443" w14:textId="28756791" w:rsidR="0040422F" w:rsidRDefault="0040422F" w:rsidP="0040422F">
      <w:r>
        <w:t xml:space="preserve">Alla olevan graafin pylväs kuvaa tuotteen määrää/ha, kun se mitoitetaan eri tuotteilla typen mukaan 90 kg/ha. </w:t>
      </w:r>
    </w:p>
    <w:p w14:paraId="60157000" w14:textId="31768C9D" w:rsidR="00C9190B" w:rsidRDefault="00C9190B" w:rsidP="004B38D6"/>
    <w:p w14:paraId="2BFD29FE" w14:textId="3B12FB52" w:rsidR="00C9190B" w:rsidRDefault="0040422F" w:rsidP="004B38D6">
      <w:r>
        <w:rPr>
          <w:noProof/>
        </w:rPr>
        <w:drawing>
          <wp:inline distT="0" distB="0" distL="0" distR="0" wp14:anchorId="67A88CE2" wp14:editId="06E2369A">
            <wp:extent cx="5425797" cy="2355850"/>
            <wp:effectExtent l="0" t="0" r="3810" b="635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38523" cy="2361375"/>
                    </a:xfrm>
                    <a:prstGeom prst="rect">
                      <a:avLst/>
                    </a:prstGeom>
                    <a:noFill/>
                  </pic:spPr>
                </pic:pic>
              </a:graphicData>
            </a:graphic>
          </wp:inline>
        </w:drawing>
      </w:r>
    </w:p>
    <w:p w14:paraId="624043DE" w14:textId="1C81CD46" w:rsidR="0040422F" w:rsidRDefault="0040422F" w:rsidP="004B38D6">
      <w:proofErr w:type="spellStart"/>
      <w:r>
        <w:t>Suosilin</w:t>
      </w:r>
      <w:proofErr w:type="spellEnd"/>
      <w:r>
        <w:t xml:space="preserve"> tuotteiden ravinnesuhteiden mukaan käyttömäärät ovat maltillisia ja kierrätysravinteille korkeahkon typpipitoisuuden mukaan riittävä typpiannos olisi saavutettavissa tuotteilla pysymällä samalla fosforiannokselle sallituissa rajoissa. </w:t>
      </w:r>
    </w:p>
    <w:p w14:paraId="0FF2F8F2" w14:textId="486F82A8" w:rsidR="0040422F" w:rsidRDefault="0040422F" w:rsidP="0040422F">
      <w:pPr>
        <w:pStyle w:val="Otsikko3"/>
      </w:pPr>
      <w:r>
        <w:t xml:space="preserve">Rajoitetut pitoisuudet </w:t>
      </w:r>
    </w:p>
    <w:p w14:paraId="78F44570" w14:textId="4E18D4CB" w:rsidR="006F2ACD" w:rsidRDefault="006F2ACD" w:rsidP="006F2ACD"/>
    <w:p w14:paraId="29A85A5F" w14:textId="2149C5B7" w:rsidR="006F2ACD" w:rsidRPr="006F2ACD" w:rsidRDefault="006F2ACD" w:rsidP="006F2ACD">
      <w:r>
        <w:t xml:space="preserve">Tuotteet, joissa on käytetty biojätettä tai puhdistamolietettä on määritettävä raskasmetallispitoisuudet sekä hygieeninen laatu. Sallitut pitoisuudet vaihtelevat suomen ja EU-raja-arvoissa ja EU:n luomutuotteille asetetuissa tuotteissa. Lisäksi laatulannoite- </w:t>
      </w:r>
      <w:proofErr w:type="spellStart"/>
      <w:r>
        <w:t>seritifikaaitlla</w:t>
      </w:r>
      <w:proofErr w:type="spellEnd"/>
      <w:r>
        <w:t xml:space="preserve"> on omat raja-arvo. Tarkasteltuja tuotteita on verrattu Bio10:n tuotteisiin, joista vastaavat tuotetiedot löytyvät netistä. </w:t>
      </w:r>
    </w:p>
    <w:p w14:paraId="6645CDD2" w14:textId="4A30C941" w:rsidR="0040422F" w:rsidRDefault="006F2ACD" w:rsidP="004B38D6">
      <w:r w:rsidRPr="006F2ACD">
        <w:rPr>
          <w:noProof/>
        </w:rPr>
        <w:drawing>
          <wp:inline distT="0" distB="0" distL="0" distR="0" wp14:anchorId="5818DB52" wp14:editId="17B2FBB8">
            <wp:extent cx="6120130" cy="2657475"/>
            <wp:effectExtent l="0" t="0" r="0" b="9525"/>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2657475"/>
                    </a:xfrm>
                    <a:prstGeom prst="rect">
                      <a:avLst/>
                    </a:prstGeom>
                    <a:noFill/>
                    <a:ln>
                      <a:noFill/>
                    </a:ln>
                  </pic:spPr>
                </pic:pic>
              </a:graphicData>
            </a:graphic>
          </wp:inline>
        </w:drawing>
      </w:r>
    </w:p>
    <w:p w14:paraId="5AF0CF72" w14:textId="17FD2157" w:rsidR="0040422F" w:rsidRDefault="006F2ACD" w:rsidP="004B38D6">
      <w:r>
        <w:t xml:space="preserve">Taulukkoon on merkitty värikoodilla ok-pitoisuus, valikoiva ok-pitoisuus ja ylittyvä pitoisuus. Raemaisessa tuotteessa sallitut pitoisuudet ylittyvät lähes kaikkien raskasmetallien osalta, varin arseenin pitoisuus on sallituissa rajoissa ja kuparin sekä sinkin pitoisuudet ovat ok Suomen raja-arvoihin verrattuna. </w:t>
      </w:r>
    </w:p>
    <w:p w14:paraId="47FC98AB" w14:textId="12AC2C46" w:rsidR="000F7EFD" w:rsidRDefault="000F7EFD" w:rsidP="00484163">
      <w:pPr>
        <w:pStyle w:val="Otsikko3"/>
      </w:pPr>
      <w:r>
        <w:t>Hintatason arviointi</w:t>
      </w:r>
    </w:p>
    <w:p w14:paraId="4D700338" w14:textId="64F4D4A4" w:rsidR="000F7EFD" w:rsidRDefault="000F7EFD" w:rsidP="00484163"/>
    <w:p w14:paraId="1F8E8B75" w14:textId="71E82E4E" w:rsidR="006F2ACD" w:rsidRDefault="006F2ACD" w:rsidP="00484163">
      <w:r>
        <w:t>Asiakas</w:t>
      </w:r>
      <w:r w:rsidR="00867297">
        <w:t xml:space="preserve"> (tilaaja)</w:t>
      </w:r>
      <w:r>
        <w:t xml:space="preserve"> voi vertailla markkinoilla olevien tuotteiden hintaa aiemmin esitetyn taulukon pohjalta. Markkinatilanne näyttää siltä, että kierrätysravinteiden hinta on liian korkea, jotta ne olisivat kiinnostavia. Lannan kysyntä tilojen välisenä yhteistyönä on kasvanut. Kohtuuhintaisille tuotteille olisi markkinoilla </w:t>
      </w:r>
      <w:r w:rsidR="0098055E">
        <w:t xml:space="preserve">todennäköisesti paljonkin kysyntää. Kiinnostavaa on myös edullinen ravinnekoostumus. Raemaisen tuotteen laatu ei kuitenkaan täytä vaatimuksia. </w:t>
      </w:r>
    </w:p>
    <w:p w14:paraId="0A0311AB" w14:textId="77777777" w:rsidR="0098055E" w:rsidRDefault="0098055E" w:rsidP="00484163"/>
    <w:p w14:paraId="2BECE687" w14:textId="62B168EC" w:rsidR="000F7EFD" w:rsidRDefault="000F7EFD" w:rsidP="00484163">
      <w:pPr>
        <w:pStyle w:val="Otsikko3"/>
      </w:pPr>
      <w:r>
        <w:t>Tarve mineraaliselle täydennyslannoitteelle</w:t>
      </w:r>
    </w:p>
    <w:p w14:paraId="4B130771" w14:textId="3D0E99DC" w:rsidR="0098055E" w:rsidRDefault="0098055E" w:rsidP="0098055E">
      <w:r>
        <w:t>Tarkastelluissa tuotteissa ei ole merkittävää tarvetta mineraaliselle täydennyslannoitukselle.</w:t>
      </w:r>
      <w:r w:rsidR="00867297">
        <w:t xml:space="preserve"> </w:t>
      </w:r>
      <w:r w:rsidR="004E0D35">
        <w:t xml:space="preserve">Rakeisen tuotteen N:P- suhde soveltuu viljoille sellaisenaan, jos maalaji on eloperäinen, fosforiluokka on ”huononlainen” tai jos käytetään fosforitasausta, eli annetaan kahden vuoden tasausta. </w:t>
      </w:r>
    </w:p>
    <w:p w14:paraId="4B837074" w14:textId="69C7778F" w:rsidR="0098055E" w:rsidRPr="0098055E" w:rsidRDefault="009C2063" w:rsidP="0098055E">
      <w:r>
        <w:t>Nestemäisempi tuote tarvitsee rinnalleen mineraalisen täydennyslannoitteen viljoilla, paitsi jos fosforiluokka on huono tai huononlainen tai jos käytetään fosforin tasausmahdollisuutta. Täydennyslannoitusta tarvitaan kuitenkin vähemmän kuin monilla muilla kierrätyslannoitteilla.</w:t>
      </w:r>
    </w:p>
    <w:p w14:paraId="3D6E7A3F" w14:textId="25971061" w:rsidR="000F7EFD" w:rsidRDefault="000F7EFD" w:rsidP="00484163">
      <w:pPr>
        <w:pStyle w:val="Otsikko3"/>
      </w:pPr>
      <w:r>
        <w:t>Peltokokeiden suunnittelussa huomioitavaa</w:t>
      </w:r>
    </w:p>
    <w:p w14:paraId="2732CF79" w14:textId="108FEE2B" w:rsidR="000F7EFD" w:rsidRDefault="009C2063" w:rsidP="00867297">
      <w:r>
        <w:t xml:space="preserve">Mahdollisten peltokokeiden suunnittelussa on huomioitava korkea johtoluku, joka nestemäisellä tuotteella voi aiheuttaa vioituksia, eli kokeissa kannattaa huomioida myös kasvuston kunto ja tasaisuus. Koepaikaksi kannatta valita fosforiluokaltaan tyydyttävä/välttävä -tasoisia maita ja olisi hyvä toteuttaa mahdolliset peltokokeet sekä eloperäisellä että kivennäismaalla. Lannoitustasoksi/tavoitteeksi on </w:t>
      </w:r>
      <w:r w:rsidR="007E5498">
        <w:t xml:space="preserve">voidaan valita typen mukaan joko 90 kg/ha (kivennäismaa) tai 60 kg/ha (eloperäinen maa). </w:t>
      </w:r>
    </w:p>
    <w:p w14:paraId="7CB0B46B" w14:textId="2FD766ED" w:rsidR="007E5498" w:rsidRDefault="007E5498" w:rsidP="007E5498">
      <w:r>
        <w:t>Lannoite on pyrittävä multaamaan tai kyntämään välittömästi levityksen jälkeen ravinteiden huuhtoutumien estämiseksi. Mahdolliset tuotantoeläimet saa päästää alueelle aikaisintaan 21 päivää tuotteen maahan levittämisen jälkeen. 21 päivän varoaika koskee sekä laiduntamista että kasvuston niittämistä rehukäyttöön.</w:t>
      </w:r>
    </w:p>
    <w:p w14:paraId="75946890" w14:textId="597C4DAE" w:rsidR="007E5498" w:rsidRDefault="007E5498" w:rsidP="007E5498"/>
    <w:p w14:paraId="10BCDF4F" w14:textId="4B10F576" w:rsidR="007E5498" w:rsidRDefault="007E5498" w:rsidP="007E5498">
      <w:pPr>
        <w:pStyle w:val="Otsikko3"/>
      </w:pPr>
      <w:r>
        <w:t>Muuta</w:t>
      </w:r>
    </w:p>
    <w:p w14:paraId="0F0071F1" w14:textId="274D2914" w:rsidR="00867297" w:rsidRDefault="007E5498" w:rsidP="00867297">
      <w:r>
        <w:t xml:space="preserve">Arvio tehty Viljavuuspalvelu </w:t>
      </w:r>
      <w:proofErr w:type="spellStart"/>
      <w:r>
        <w:t>Eurofinsin</w:t>
      </w:r>
      <w:proofErr w:type="spellEnd"/>
      <w:r>
        <w:t xml:space="preserve"> laboratoriotulosten perusteella. Nestemäisestä näytteestä on tehty toistomääritys fosforin osalta, raemaisesta näytteestä on tehty toistomääritys raskasmetallien osalta. Näytettä on jäljellä mahdollisia lisämäärityksiä varten. </w:t>
      </w:r>
    </w:p>
    <w:sectPr w:rsidR="00867297" w:rsidSect="007E5498">
      <w:headerReference w:type="even" r:id="rId18"/>
      <w:headerReference w:type="default" r:id="rId19"/>
      <w:footerReference w:type="even" r:id="rId20"/>
      <w:footerReference w:type="default" r:id="rId21"/>
      <w:headerReference w:type="first" r:id="rId22"/>
      <w:footerReference w:type="first" r:id="rId23"/>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BA1F8" w14:textId="77777777" w:rsidR="00190B3D" w:rsidRDefault="00190B3D" w:rsidP="003C1A68">
      <w:pPr>
        <w:spacing w:after="0" w:line="240" w:lineRule="auto"/>
      </w:pPr>
      <w:r>
        <w:separator/>
      </w:r>
    </w:p>
  </w:endnote>
  <w:endnote w:type="continuationSeparator" w:id="0">
    <w:p w14:paraId="418D46C4" w14:textId="77777777" w:rsidR="00190B3D" w:rsidRDefault="00190B3D" w:rsidP="003C1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19DA" w14:textId="77777777" w:rsidR="00526D69" w:rsidRDefault="00526D6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14865" w14:textId="77777777" w:rsidR="00526D69" w:rsidRDefault="00526D6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5AC6" w14:textId="77777777" w:rsidR="00526D69" w:rsidRDefault="00526D6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BC14F" w14:textId="77777777" w:rsidR="00190B3D" w:rsidRDefault="00190B3D" w:rsidP="003C1A68">
      <w:pPr>
        <w:spacing w:after="0" w:line="240" w:lineRule="auto"/>
      </w:pPr>
      <w:r>
        <w:separator/>
      </w:r>
    </w:p>
  </w:footnote>
  <w:footnote w:type="continuationSeparator" w:id="0">
    <w:p w14:paraId="787C82B0" w14:textId="77777777" w:rsidR="00190B3D" w:rsidRDefault="00190B3D" w:rsidP="003C1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FAA5" w14:textId="77777777" w:rsidR="00526D69" w:rsidRDefault="00526D6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2F06" w14:textId="6480118C" w:rsidR="000458AE" w:rsidRDefault="000458AE">
    <w:pPr>
      <w:pStyle w:val="Yltunniste"/>
    </w:pPr>
    <w:r>
      <w:rPr>
        <w:noProof/>
      </w:rPr>
      <w:drawing>
        <wp:inline distT="0" distB="0" distL="0" distR="0" wp14:anchorId="233F1DBF" wp14:editId="001BE41D">
          <wp:extent cx="980459" cy="596900"/>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263" cy="603478"/>
                  </a:xfrm>
                  <a:prstGeom prst="rect">
                    <a:avLst/>
                  </a:prstGeom>
                  <a:noFill/>
                  <a:ln>
                    <a:noFill/>
                  </a:ln>
                </pic:spPr>
              </pic:pic>
            </a:graphicData>
          </a:graphic>
        </wp:inline>
      </w:drawing>
    </w:r>
    <w:r>
      <w:tab/>
    </w:r>
    <w:r>
      <w:tab/>
      <w:t xml:space="preserve">RAPORTTI </w:t>
    </w:r>
    <w:r w:rsidR="007E5498">
      <w:t xml:space="preserve"> 15.2.2022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770C" w14:textId="77777777" w:rsidR="00526D69" w:rsidRDefault="00526D6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C0C5E"/>
    <w:multiLevelType w:val="hybridMultilevel"/>
    <w:tmpl w:val="240E99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04740E4"/>
    <w:multiLevelType w:val="hybridMultilevel"/>
    <w:tmpl w:val="B8D67F2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C3A5F99"/>
    <w:multiLevelType w:val="hybridMultilevel"/>
    <w:tmpl w:val="87207B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FD"/>
    <w:rsid w:val="000458AE"/>
    <w:rsid w:val="000F7EFD"/>
    <w:rsid w:val="001455B5"/>
    <w:rsid w:val="00190B3D"/>
    <w:rsid w:val="001F103B"/>
    <w:rsid w:val="0027537B"/>
    <w:rsid w:val="002C3129"/>
    <w:rsid w:val="003C1A68"/>
    <w:rsid w:val="0040422F"/>
    <w:rsid w:val="00425EE6"/>
    <w:rsid w:val="00484163"/>
    <w:rsid w:val="004B38D6"/>
    <w:rsid w:val="004E0D35"/>
    <w:rsid w:val="004E6CF7"/>
    <w:rsid w:val="00526D69"/>
    <w:rsid w:val="006C2BEE"/>
    <w:rsid w:val="006F2ACD"/>
    <w:rsid w:val="007014A2"/>
    <w:rsid w:val="007E5498"/>
    <w:rsid w:val="00815756"/>
    <w:rsid w:val="00867297"/>
    <w:rsid w:val="008E733D"/>
    <w:rsid w:val="0098055E"/>
    <w:rsid w:val="009C2063"/>
    <w:rsid w:val="00AB0D46"/>
    <w:rsid w:val="00C37EC8"/>
    <w:rsid w:val="00C67A4F"/>
    <w:rsid w:val="00C9190B"/>
    <w:rsid w:val="00CF7455"/>
    <w:rsid w:val="00D00E4C"/>
    <w:rsid w:val="00D30FE5"/>
    <w:rsid w:val="00D679BE"/>
    <w:rsid w:val="00E145C7"/>
    <w:rsid w:val="00E573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13CAE"/>
  <w15:chartTrackingRefBased/>
  <w15:docId w15:val="{2A88151D-C13D-4455-BE81-969ED1E2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458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4841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4841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tsikko4">
    <w:name w:val="heading 4"/>
    <w:basedOn w:val="Normaali"/>
    <w:next w:val="Normaali"/>
    <w:link w:val="Otsikko4Char"/>
    <w:uiPriority w:val="9"/>
    <w:unhideWhenUsed/>
    <w:qFormat/>
    <w:rsid w:val="004841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F7EFD"/>
    <w:pPr>
      <w:ind w:left="720"/>
      <w:contextualSpacing/>
    </w:pPr>
  </w:style>
  <w:style w:type="character" w:customStyle="1" w:styleId="Otsikko2Char">
    <w:name w:val="Otsikko 2 Char"/>
    <w:basedOn w:val="Kappaleenoletusfontti"/>
    <w:link w:val="Otsikko2"/>
    <w:uiPriority w:val="9"/>
    <w:rsid w:val="00484163"/>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484163"/>
    <w:rPr>
      <w:rFonts w:asciiTheme="majorHAnsi" w:eastAsiaTheme="majorEastAsia" w:hAnsiTheme="majorHAnsi" w:cstheme="majorBidi"/>
      <w:color w:val="1F3763" w:themeColor="accent1" w:themeShade="7F"/>
      <w:sz w:val="24"/>
      <w:szCs w:val="24"/>
    </w:rPr>
  </w:style>
  <w:style w:type="character" w:customStyle="1" w:styleId="Otsikko4Char">
    <w:name w:val="Otsikko 4 Char"/>
    <w:basedOn w:val="Kappaleenoletusfontti"/>
    <w:link w:val="Otsikko4"/>
    <w:uiPriority w:val="9"/>
    <w:rsid w:val="00484163"/>
    <w:rPr>
      <w:rFonts w:asciiTheme="majorHAnsi" w:eastAsiaTheme="majorEastAsia" w:hAnsiTheme="majorHAnsi" w:cstheme="majorBidi"/>
      <w:i/>
      <w:iCs/>
      <w:color w:val="2F5496" w:themeColor="accent1" w:themeShade="BF"/>
    </w:rPr>
  </w:style>
  <w:style w:type="paragraph" w:styleId="Yltunniste">
    <w:name w:val="header"/>
    <w:basedOn w:val="Normaali"/>
    <w:link w:val="YltunnisteChar"/>
    <w:uiPriority w:val="99"/>
    <w:unhideWhenUsed/>
    <w:rsid w:val="003C1A6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C1A68"/>
  </w:style>
  <w:style w:type="paragraph" w:styleId="Alatunniste">
    <w:name w:val="footer"/>
    <w:basedOn w:val="Normaali"/>
    <w:link w:val="AlatunnisteChar"/>
    <w:uiPriority w:val="99"/>
    <w:unhideWhenUsed/>
    <w:rsid w:val="003C1A6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C1A68"/>
  </w:style>
  <w:style w:type="character" w:customStyle="1" w:styleId="Otsikko1Char">
    <w:name w:val="Otsikko 1 Char"/>
    <w:basedOn w:val="Kappaleenoletusfontti"/>
    <w:link w:val="Otsikko1"/>
    <w:uiPriority w:val="9"/>
    <w:rsid w:val="000458AE"/>
    <w:rPr>
      <w:rFonts w:asciiTheme="majorHAnsi" w:eastAsiaTheme="majorEastAsia" w:hAnsiTheme="majorHAnsi" w:cstheme="majorBidi"/>
      <w:color w:val="2F5496" w:themeColor="accent1" w:themeShade="BF"/>
      <w:sz w:val="32"/>
      <w:szCs w:val="32"/>
    </w:rPr>
  </w:style>
  <w:style w:type="character" w:styleId="Hyperlinkki">
    <w:name w:val="Hyperlink"/>
    <w:basedOn w:val="Kappaleenoletusfontti"/>
    <w:uiPriority w:val="99"/>
    <w:unhideWhenUsed/>
    <w:rsid w:val="00AB0D46"/>
    <w:rPr>
      <w:color w:val="0563C1" w:themeColor="hyperlink"/>
      <w:u w:val="single"/>
    </w:rPr>
  </w:style>
  <w:style w:type="character" w:styleId="Ratkaisematonmaininta">
    <w:name w:val="Unresolved Mention"/>
    <w:basedOn w:val="Kappaleenoletusfontti"/>
    <w:uiPriority w:val="99"/>
    <w:semiHidden/>
    <w:unhideWhenUsed/>
    <w:rsid w:val="00AB0D46"/>
    <w:rPr>
      <w:color w:val="605E5C"/>
      <w:shd w:val="clear" w:color="auto" w:fill="E1DFDD"/>
    </w:rPr>
  </w:style>
  <w:style w:type="paragraph" w:styleId="Eivli">
    <w:name w:val="No Spacing"/>
    <w:link w:val="EivliChar"/>
    <w:uiPriority w:val="1"/>
    <w:qFormat/>
    <w:rsid w:val="007E5498"/>
    <w:pPr>
      <w:spacing w:after="0" w:line="240" w:lineRule="auto"/>
    </w:pPr>
    <w:rPr>
      <w:rFonts w:eastAsiaTheme="minorEastAsia"/>
      <w:lang w:val="sv-SE" w:eastAsia="sv-SE"/>
    </w:rPr>
  </w:style>
  <w:style w:type="character" w:customStyle="1" w:styleId="EivliChar">
    <w:name w:val="Ei väliä Char"/>
    <w:basedOn w:val="Kappaleenoletusfontti"/>
    <w:link w:val="Eivli"/>
    <w:uiPriority w:val="1"/>
    <w:rsid w:val="007E5498"/>
    <w:rPr>
      <w:rFonts w:eastAsiaTheme="minorEastAsia"/>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uokavirasto.fi/viljelijat/oppaat/sitoumus-ja-sopimusehdot/ymparistokorvauksen-sitoumusehdot/ymparistokorvauksen-sitoumusehdot-202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ruokavirasto.fi/viljelijat/oppaat/sitoumus-ja-sopimusehdot/ymparistokorvauksen-sitoumusehdot/ymparistokorvauksen-sitoumusehdot-2021/" TargetMode="External"/><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hyperlink" Target="https://laatulannoite.f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PublishDate>
  <Abstract/>
  <CompanyAddress>Urheilutie 6, 01301 Vantaa</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940</Words>
  <Characters>7617</Characters>
  <Application>Microsoft Office Word</Application>
  <DocSecurity>0</DocSecurity>
  <Lines>63</Lines>
  <Paragraphs>17</Paragraphs>
  <ScaleCrop>false</ScaleCrop>
  <HeadingPairs>
    <vt:vector size="2" baseType="variant">
      <vt:variant>
        <vt:lpstr>Otsikko</vt:lpstr>
      </vt:variant>
      <vt:variant>
        <vt:i4>1</vt:i4>
      </vt:variant>
    </vt:vector>
  </HeadingPairs>
  <TitlesOfParts>
    <vt:vector size="1" baseType="lpstr">
      <vt:lpstr/>
    </vt:vector>
  </TitlesOfParts>
  <Company>ProAgria keskusten liitto</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Tuotearvio</dc:title>
  <dc:subject>Suosil 3A2 RAE, Suosil Neste</dc:subject>
  <dc:creator>Maarit Kari</dc:creator>
  <cp:keywords/>
  <dc:description/>
  <cp:lastModifiedBy>Mika Lahikainen</cp:lastModifiedBy>
  <cp:revision>2</cp:revision>
  <dcterms:created xsi:type="dcterms:W3CDTF">2022-02-17T11:21:00Z</dcterms:created>
  <dcterms:modified xsi:type="dcterms:W3CDTF">2022-02-17T11:21:00Z</dcterms:modified>
</cp:coreProperties>
</file>